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 w:line="259" w:lineRule="auto"/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Дело № 5-</w:t>
      </w:r>
      <w:r>
        <w:rPr>
          <w:rFonts w:ascii="Times New Roman" w:eastAsia="Times New Roman" w:hAnsi="Times New Roman" w:cs="Times New Roman"/>
          <w:sz w:val="20"/>
          <w:szCs w:val="20"/>
        </w:rPr>
        <w:t>193</w:t>
      </w:r>
      <w:r>
        <w:rPr>
          <w:rFonts w:ascii="Times New Roman" w:eastAsia="Times New Roman" w:hAnsi="Times New Roman" w:cs="Times New Roman"/>
          <w:sz w:val="20"/>
          <w:szCs w:val="20"/>
        </w:rPr>
        <w:t>-200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/20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widowControl w:val="0"/>
        <w:spacing w:before="0" w:after="0" w:line="259" w:lineRule="auto"/>
        <w:jc w:val="right"/>
        <w:rPr>
          <w:sz w:val="12"/>
          <w:szCs w:val="12"/>
        </w:rPr>
      </w:pPr>
    </w:p>
    <w:p>
      <w:pPr>
        <w:widowControl w:val="0"/>
        <w:spacing w:before="0" w:after="0" w:line="259" w:lineRule="auto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widowControl w:val="0"/>
        <w:spacing w:before="0" w:after="0" w:line="259" w:lineRule="auto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 делу об административном правонарушении</w:t>
      </w:r>
    </w:p>
    <w:p>
      <w:pPr>
        <w:widowControl w:val="0"/>
        <w:spacing w:before="0" w:after="0" w:line="259" w:lineRule="auto"/>
        <w:jc w:val="center"/>
        <w:rPr>
          <w:sz w:val="12"/>
          <w:szCs w:val="12"/>
        </w:rPr>
      </w:pPr>
    </w:p>
    <w:p>
      <w:pPr>
        <w:widowControl w:val="0"/>
        <w:spacing w:before="0" w:after="0" w:line="259" w:lineRule="auto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12 февраля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город Нефтеюганск</w:t>
      </w:r>
    </w:p>
    <w:p>
      <w:pPr>
        <w:widowControl w:val="0"/>
        <w:spacing w:before="0" w:after="0" w:line="259" w:lineRule="auto"/>
        <w:jc w:val="both"/>
        <w:rPr>
          <w:sz w:val="12"/>
          <w:szCs w:val="12"/>
        </w:rPr>
      </w:pPr>
    </w:p>
    <w:p>
      <w:pPr>
        <w:widowControl w:val="0"/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5"/>
          <w:szCs w:val="25"/>
        </w:rPr>
        <w:t>Агзямова Р.В.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(628309, ХМАО-Югра, г. Нефтеюганск, 1 </w:t>
      </w:r>
      <w:r>
        <w:rPr>
          <w:rFonts w:ascii="Times New Roman" w:eastAsia="Times New Roman" w:hAnsi="Times New Roman" w:cs="Times New Roman"/>
          <w:sz w:val="25"/>
          <w:szCs w:val="25"/>
        </w:rPr>
        <w:t>мкр</w:t>
      </w:r>
      <w:r>
        <w:rPr>
          <w:rFonts w:ascii="Times New Roman" w:eastAsia="Times New Roman" w:hAnsi="Times New Roman" w:cs="Times New Roman"/>
          <w:sz w:val="25"/>
          <w:szCs w:val="25"/>
        </w:rPr>
        <w:t>-н, дом 30), рассмотрев в открытом судебном заседании дело об административном правонарушении в отношении:</w:t>
      </w:r>
    </w:p>
    <w:p>
      <w:pPr>
        <w:widowControl w:val="0"/>
        <w:tabs>
          <w:tab w:val="left" w:pos="426"/>
        </w:tabs>
        <w:spacing w:before="0" w:after="0" w:line="259" w:lineRule="auto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Залякаева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Линара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Ильдаровича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ExternalSystemDefinedgrp-29rplc-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21rplc-7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>, работающего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</w:t>
      </w:r>
      <w:r>
        <w:rPr>
          <w:rStyle w:val="cat-OrganizationNamegrp-23rplc-8"/>
          <w:rFonts w:ascii="Times New Roman" w:eastAsia="Times New Roman" w:hAnsi="Times New Roman" w:cs="Times New Roman"/>
          <w:sz w:val="25"/>
          <w:szCs w:val="25"/>
        </w:rPr>
        <w:t>наименование организации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оператором добычи нефти и </w:t>
      </w:r>
      <w:r>
        <w:rPr>
          <w:rStyle w:val="cat-CarMakeModelgrp-24rplc-9"/>
          <w:rFonts w:ascii="Times New Roman" w:eastAsia="Times New Roman" w:hAnsi="Times New Roman" w:cs="Times New Roman"/>
          <w:sz w:val="25"/>
          <w:szCs w:val="25"/>
        </w:rPr>
        <w:t>марка автомобиля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зарегистрированного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проживающего по адресу: </w:t>
      </w:r>
      <w:r>
        <w:rPr>
          <w:rStyle w:val="cat-UserDefinedgrp-32rplc-1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PassportDatagrp-22rplc-12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Style w:val="cat-ExternalSystemDefinedgrp-31rplc-1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ExternalSystemDefinedgrp-30rplc-14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firstLine="567"/>
        <w:jc w:val="center"/>
        <w:rPr>
          <w:sz w:val="12"/>
          <w:szCs w:val="12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jc w:val="center"/>
        <w:rPr>
          <w:sz w:val="12"/>
          <w:szCs w:val="12"/>
        </w:rPr>
      </w:pP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Залякаев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Л.И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10.01.2025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по месту жительства</w:t>
      </w:r>
      <w:r>
        <w:rPr>
          <w:rFonts w:ascii="Times New Roman" w:eastAsia="Times New Roman" w:hAnsi="Times New Roman" w:cs="Times New Roman"/>
          <w:sz w:val="25"/>
          <w:szCs w:val="25"/>
        </w:rPr>
        <w:t>: ХМАО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-Югра, </w:t>
      </w:r>
      <w:r>
        <w:rPr>
          <w:rStyle w:val="cat-UserDefinedgrp-32rplc-1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не уплатил в срок, предусмотренный ст. 32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.2 Кодекса Российской Федерации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об административных правонарушениях,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 именно </w:t>
      </w:r>
      <w:r>
        <w:rPr>
          <w:rFonts w:ascii="Times New Roman" w:eastAsia="Times New Roman" w:hAnsi="Times New Roman" w:cs="Times New Roman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 </w:t>
      </w:r>
      <w:r>
        <w:rPr>
          <w:rFonts w:ascii="Times New Roman" w:eastAsia="Times New Roman" w:hAnsi="Times New Roman" w:cs="Times New Roman"/>
          <w:sz w:val="25"/>
          <w:szCs w:val="25"/>
        </w:rPr>
        <w:t>09.01.2025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административный штраф в сумме 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рублей, назначенный постановлением по делу об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33rplc-2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от </w:t>
      </w:r>
      <w:r>
        <w:rPr>
          <w:rFonts w:ascii="Times New Roman" w:eastAsia="Times New Roman" w:hAnsi="Times New Roman" w:cs="Times New Roman"/>
          <w:sz w:val="25"/>
          <w:szCs w:val="25"/>
        </w:rPr>
        <w:t>28</w:t>
      </w:r>
      <w:r>
        <w:rPr>
          <w:rFonts w:ascii="Times New Roman" w:eastAsia="Times New Roman" w:hAnsi="Times New Roman" w:cs="Times New Roman"/>
          <w:sz w:val="25"/>
          <w:szCs w:val="25"/>
        </w:rPr>
        <w:t>.10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за совершение административного п</w:t>
      </w:r>
      <w:r>
        <w:rPr>
          <w:rFonts w:ascii="Times New Roman" w:eastAsia="Times New Roman" w:hAnsi="Times New Roman" w:cs="Times New Roman"/>
          <w:sz w:val="25"/>
          <w:szCs w:val="25"/>
        </w:rPr>
        <w:t>равонарушения, предусмотренного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ч.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ст. </w:t>
      </w:r>
      <w:r>
        <w:rPr>
          <w:rFonts w:ascii="Times New Roman" w:eastAsia="Times New Roman" w:hAnsi="Times New Roman" w:cs="Times New Roman"/>
          <w:sz w:val="25"/>
          <w:szCs w:val="25"/>
        </w:rPr>
        <w:t>20.1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Кодекса Российской Федерации об административных правонарушениях, вступившим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08</w:t>
      </w:r>
      <w:r>
        <w:rPr>
          <w:rFonts w:ascii="Times New Roman" w:eastAsia="Times New Roman" w:hAnsi="Times New Roman" w:cs="Times New Roman"/>
          <w:sz w:val="25"/>
          <w:szCs w:val="25"/>
        </w:rPr>
        <w:t>.11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врученного </w:t>
      </w:r>
      <w:r>
        <w:rPr>
          <w:rFonts w:ascii="Times New Roman" w:eastAsia="Times New Roman" w:hAnsi="Times New Roman" w:cs="Times New Roman"/>
          <w:sz w:val="25"/>
          <w:szCs w:val="25"/>
        </w:rPr>
        <w:t>Залякаев</w:t>
      </w:r>
      <w:r>
        <w:rPr>
          <w:rFonts w:ascii="Times New Roman" w:eastAsia="Times New Roman" w:hAnsi="Times New Roman" w:cs="Times New Roman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Л.И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28</w:t>
      </w:r>
      <w:r>
        <w:rPr>
          <w:rFonts w:ascii="Times New Roman" w:eastAsia="Times New Roman" w:hAnsi="Times New Roman" w:cs="Times New Roman"/>
          <w:sz w:val="25"/>
          <w:szCs w:val="25"/>
        </w:rPr>
        <w:t>.10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При рассмотрении дела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Залякаев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Л.И</w:t>
      </w:r>
      <w:r>
        <w:rPr>
          <w:rFonts w:ascii="Times New Roman" w:eastAsia="Times New Roman" w:hAnsi="Times New Roman" w:cs="Times New Roman"/>
          <w:sz w:val="25"/>
          <w:szCs w:val="25"/>
        </w:rPr>
        <w:t>. признал событие и вину в совершении а</w:t>
      </w:r>
      <w:r>
        <w:rPr>
          <w:rFonts w:ascii="Times New Roman" w:eastAsia="Times New Roman" w:hAnsi="Times New Roman" w:cs="Times New Roman"/>
          <w:sz w:val="25"/>
          <w:szCs w:val="25"/>
        </w:rPr>
        <w:t>дминистративного правонарушения в полном объеме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судья, выслушав объяснения </w:t>
      </w:r>
      <w:r>
        <w:rPr>
          <w:rFonts w:ascii="Times New Roman" w:eastAsia="Times New Roman" w:hAnsi="Times New Roman" w:cs="Times New Roman"/>
          <w:sz w:val="25"/>
          <w:szCs w:val="25"/>
        </w:rPr>
        <w:t>Залякаев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Л.И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., исследовав письменные материалы дела, считает, что вина </w:t>
      </w:r>
      <w:r>
        <w:rPr>
          <w:rFonts w:ascii="Times New Roman" w:eastAsia="Times New Roman" w:hAnsi="Times New Roman" w:cs="Times New Roman"/>
          <w:sz w:val="25"/>
          <w:szCs w:val="25"/>
        </w:rPr>
        <w:t>Залякаев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Л.И</w:t>
      </w:r>
      <w:r>
        <w:rPr>
          <w:rFonts w:ascii="Times New Roman" w:eastAsia="Times New Roman" w:hAnsi="Times New Roman" w:cs="Times New Roman"/>
          <w:sz w:val="25"/>
          <w:szCs w:val="25"/>
        </w:rPr>
        <w:t>. в совершении административного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протоколом об административном правонарушении </w:t>
      </w:r>
      <w:r>
        <w:rPr>
          <w:rStyle w:val="cat-UserDefinedgrp-34rplc-2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12.02</w:t>
      </w:r>
      <w:r>
        <w:rPr>
          <w:rFonts w:ascii="Times New Roman" w:eastAsia="Times New Roman" w:hAnsi="Times New Roman" w:cs="Times New Roman"/>
          <w:sz w:val="25"/>
          <w:szCs w:val="25"/>
        </w:rPr>
        <w:t>.202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>, согласно которому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Залякаев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Л.И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установленный срок не уплатил штраф,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 </w:t>
      </w:r>
      <w:r>
        <w:rPr>
          <w:rFonts w:ascii="Times New Roman" w:eastAsia="Times New Roman" w:hAnsi="Times New Roman" w:cs="Times New Roman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sz w:val="25"/>
          <w:szCs w:val="25"/>
        </w:rPr>
        <w:t>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подписью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 том, что с данным протоколом ознакомлен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согласен, </w:t>
      </w:r>
      <w:r>
        <w:rPr>
          <w:rFonts w:ascii="Times New Roman" w:eastAsia="Times New Roman" w:hAnsi="Times New Roman" w:cs="Times New Roman"/>
          <w:sz w:val="25"/>
          <w:szCs w:val="25"/>
        </w:rPr>
        <w:t>права разъяснены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копию протокола получил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; 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рапортом </w:t>
      </w:r>
      <w:r>
        <w:rPr>
          <w:rFonts w:ascii="Times New Roman" w:eastAsia="Times New Roman" w:hAnsi="Times New Roman" w:cs="Times New Roman"/>
          <w:sz w:val="25"/>
          <w:szCs w:val="25"/>
        </w:rPr>
        <w:t>полицейского ОРППСП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ОМВД России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г. Нефтеюганску от </w:t>
      </w:r>
      <w:r>
        <w:rPr>
          <w:rFonts w:ascii="Times New Roman" w:eastAsia="Times New Roman" w:hAnsi="Times New Roman" w:cs="Times New Roman"/>
          <w:sz w:val="25"/>
          <w:szCs w:val="25"/>
        </w:rPr>
        <w:t>12.02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  <w:sz w:val="25"/>
          <w:szCs w:val="25"/>
        </w:rPr>
        <w:t>Залякаев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Л.И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12.02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копией постановления по делу об административном правонарушении </w:t>
      </w:r>
      <w:r>
        <w:rPr>
          <w:rStyle w:val="cat-UserDefinedgrp-33rplc-3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28.10.2024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из которого следует, что </w:t>
      </w:r>
      <w:r>
        <w:rPr>
          <w:rFonts w:ascii="Times New Roman" w:eastAsia="Times New Roman" w:hAnsi="Times New Roman" w:cs="Times New Roman"/>
          <w:sz w:val="25"/>
          <w:szCs w:val="25"/>
        </w:rPr>
        <w:t>Залякаев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Л.И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был подвергнут административному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наказанию, предусмотренному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ч. </w:t>
      </w:r>
      <w:r>
        <w:rPr>
          <w:rFonts w:ascii="Times New Roman" w:eastAsia="Times New Roman" w:hAnsi="Times New Roman" w:cs="Times New Roman"/>
          <w:sz w:val="25"/>
          <w:szCs w:val="25"/>
        </w:rPr>
        <w:t>1 ст. 20.1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КоАП РФ в виде административного штрафа в размере 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0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08</w:t>
      </w:r>
      <w:r>
        <w:rPr>
          <w:rFonts w:ascii="Times New Roman" w:eastAsia="Times New Roman" w:hAnsi="Times New Roman" w:cs="Times New Roman"/>
          <w:sz w:val="25"/>
          <w:szCs w:val="25"/>
        </w:rPr>
        <w:t>.11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справкой на лицо </w:t>
      </w:r>
      <w:r>
        <w:rPr>
          <w:rFonts w:ascii="Times New Roman" w:eastAsia="Times New Roman" w:hAnsi="Times New Roman" w:cs="Times New Roman"/>
          <w:sz w:val="25"/>
          <w:szCs w:val="25"/>
        </w:rPr>
        <w:t>по учетам СООП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</w:t>
      </w:r>
      <w:r>
        <w:rPr>
          <w:rFonts w:ascii="Times New Roman" w:eastAsia="Times New Roman" w:hAnsi="Times New Roman" w:cs="Times New Roman"/>
          <w:sz w:val="25"/>
          <w:szCs w:val="25"/>
        </w:rPr>
        <w:t>оответствии со ст. 32.2 КоАП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Таким образом, с учетом требований ст. 32.2 КоАП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шестидесятидневный срок для уплаты штрафа начинает течь </w:t>
      </w:r>
      <w:r>
        <w:rPr>
          <w:rFonts w:ascii="Times New Roman" w:eastAsia="Times New Roman" w:hAnsi="Times New Roman" w:cs="Times New Roman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09</w:t>
      </w:r>
      <w:r>
        <w:rPr>
          <w:rFonts w:ascii="Times New Roman" w:eastAsia="Times New Roman" w:hAnsi="Times New Roman" w:cs="Times New Roman"/>
          <w:sz w:val="25"/>
          <w:szCs w:val="25"/>
        </w:rPr>
        <w:t>.11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последним днем оплаты штрафа </w:t>
      </w:r>
      <w:r>
        <w:rPr>
          <w:rFonts w:ascii="Times New Roman" w:eastAsia="Times New Roman" w:hAnsi="Times New Roman" w:cs="Times New Roman"/>
          <w:sz w:val="25"/>
          <w:szCs w:val="25"/>
        </w:rPr>
        <w:t>Залякаев</w:t>
      </w:r>
      <w:r>
        <w:rPr>
          <w:rFonts w:ascii="Times New Roman" w:eastAsia="Times New Roman" w:hAnsi="Times New Roman" w:cs="Times New Roman"/>
          <w:sz w:val="25"/>
          <w:szCs w:val="25"/>
        </w:rPr>
        <w:t>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Л.И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являлось </w:t>
      </w:r>
      <w:r>
        <w:rPr>
          <w:rFonts w:ascii="Times New Roman" w:eastAsia="Times New Roman" w:hAnsi="Times New Roman" w:cs="Times New Roman"/>
          <w:sz w:val="25"/>
          <w:szCs w:val="25"/>
        </w:rPr>
        <w:t>09.01.2025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Совершенное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Залякаев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Л.И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деяние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судья квалифицирует по ч. 1 ст. 20.25 Кодекса Российской Федерации об административных правонарушениях, как неуплата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административного штрафа в срок, предусмотренный Кодексом Российской Федерации об административных правонарушениях.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назначении наказания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5"/>
          <w:szCs w:val="25"/>
        </w:rPr>
        <w:t>Залякаев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Л.И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, е</w:t>
      </w:r>
      <w:r>
        <w:rPr>
          <w:rFonts w:ascii="Times New Roman" w:eastAsia="Times New Roman" w:hAnsi="Times New Roman" w:cs="Times New Roman"/>
          <w:sz w:val="25"/>
          <w:szCs w:val="25"/>
        </w:rPr>
        <w:t>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имущественное положение.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5"/>
          <w:szCs w:val="25"/>
        </w:rPr>
        <w:t>мировой судья признает признание вины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Обстоятельств</w:t>
      </w:r>
      <w:r>
        <w:rPr>
          <w:rFonts w:ascii="Times New Roman" w:eastAsia="Times New Roman" w:hAnsi="Times New Roman" w:cs="Times New Roman"/>
          <w:sz w:val="25"/>
          <w:szCs w:val="25"/>
        </w:rPr>
        <w:t>, отягчающи</w:t>
      </w:r>
      <w:r>
        <w:rPr>
          <w:rFonts w:ascii="Times New Roman" w:eastAsia="Times New Roman" w:hAnsi="Times New Roman" w:cs="Times New Roman"/>
          <w:sz w:val="25"/>
          <w:szCs w:val="25"/>
        </w:rPr>
        <w:t>х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административную ответственность, в соответствии со ст. 4.3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5"/>
          <w:szCs w:val="25"/>
        </w:rPr>
        <w:t>мировой судья не усматривает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С учетом установленных по делу обстоятельств, состояни</w:t>
      </w:r>
      <w:r>
        <w:rPr>
          <w:rFonts w:ascii="Times New Roman" w:eastAsia="Times New Roman" w:hAnsi="Times New Roman" w:cs="Times New Roman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здоровья, мировой судья считает возможным назначить </w:t>
      </w:r>
      <w:r>
        <w:rPr>
          <w:rFonts w:ascii="Times New Roman" w:eastAsia="Times New Roman" w:hAnsi="Times New Roman" w:cs="Times New Roman"/>
          <w:sz w:val="25"/>
          <w:szCs w:val="25"/>
        </w:rPr>
        <w:t>Залякаев</w:t>
      </w:r>
      <w:r>
        <w:rPr>
          <w:rFonts w:ascii="Times New Roman" w:eastAsia="Times New Roman" w:hAnsi="Times New Roman" w:cs="Times New Roman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Л.И</w:t>
      </w:r>
      <w:r>
        <w:rPr>
          <w:rFonts w:ascii="Times New Roman" w:eastAsia="Times New Roman" w:hAnsi="Times New Roman" w:cs="Times New Roman"/>
          <w:sz w:val="25"/>
          <w:szCs w:val="25"/>
        </w:rPr>
        <w:t>. наказание в виде штрафа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 ст. 23.1, 29.9, 29.10, 32.13 Кодекса Российской Федерации об административных правонарушениях, мировой судья</w:t>
      </w:r>
    </w:p>
    <w:p>
      <w:pPr>
        <w:widowControl w:val="0"/>
        <w:spacing w:before="0" w:after="0"/>
        <w:jc w:val="both"/>
        <w:rPr>
          <w:sz w:val="12"/>
          <w:szCs w:val="12"/>
        </w:rPr>
      </w:pPr>
    </w:p>
    <w:p>
      <w:pPr>
        <w:widowControl w:val="0"/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widowControl w:val="0"/>
        <w:tabs>
          <w:tab w:val="left" w:pos="567"/>
        </w:tabs>
        <w:spacing w:before="0" w:after="0"/>
        <w:jc w:val="center"/>
        <w:rPr>
          <w:sz w:val="12"/>
          <w:szCs w:val="12"/>
        </w:rPr>
      </w:pPr>
      <w:r>
        <w:rPr>
          <w:sz w:val="12"/>
          <w:szCs w:val="12"/>
        </w:rPr>
        <w:tab/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Залякаева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Линара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Ильдаровича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виновным 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1 ст. 20.25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0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Fonts w:ascii="Times New Roman" w:eastAsia="Times New Roman" w:hAnsi="Times New Roman" w:cs="Times New Roman"/>
          <w:sz w:val="25"/>
          <w:szCs w:val="25"/>
        </w:rPr>
        <w:t>одна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тысяч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>) рублей.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Штраф подлежит уплате на счет: 03100643000000018700, Получатель платежа: УФК по ХМАО-Югре (Департамент административного обеспечения ХМАО-Югры, л/с 04872D08080), ИНН: 8601056281, КПП: 860101001, наименование банка: РКЦ ХАНТЫ-МАНСИЙСК//УФК по ХМАО-Югре г. Ханты-Мансийск//УФК по ХМАО-Югре, БИК: 007162163, </w:t>
      </w:r>
      <w:r>
        <w:rPr>
          <w:rFonts w:ascii="Times New Roman" w:eastAsia="Times New Roman" w:hAnsi="Times New Roman" w:cs="Times New Roman"/>
          <w:sz w:val="25"/>
          <w:szCs w:val="25"/>
        </w:rPr>
        <w:t>Кор.сч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40102810245370000007, КБК 72011601203019000140, ОКТМО: 71874000, УИН </w:t>
      </w:r>
      <w:r>
        <w:rPr>
          <w:rFonts w:ascii="Times New Roman" w:eastAsia="Times New Roman" w:hAnsi="Times New Roman" w:cs="Times New Roman"/>
          <w:sz w:val="25"/>
          <w:szCs w:val="25"/>
        </w:rPr>
        <w:t>0412365400395001932520130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районный суд в течение десяти </w:t>
      </w:r>
      <w:r>
        <w:rPr>
          <w:rFonts w:ascii="Times New Roman" w:eastAsia="Times New Roman" w:hAnsi="Times New Roman" w:cs="Times New Roman"/>
          <w:sz w:val="25"/>
          <w:szCs w:val="25"/>
        </w:rPr>
        <w:t>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widowControl w:val="0"/>
        <w:spacing w:before="0" w:after="0"/>
        <w:jc w:val="both"/>
        <w:rPr>
          <w:sz w:val="12"/>
          <w:szCs w:val="12"/>
        </w:rPr>
      </w:pPr>
    </w:p>
    <w:p>
      <w:pPr>
        <w:widowControl w:val="0"/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</w:t>
      </w:r>
    </w:p>
    <w:p>
      <w:pPr>
        <w:widowControl w:val="0"/>
        <w:spacing w:before="0" w:after="0"/>
        <w:ind w:left="141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Р.В. </w:t>
      </w:r>
      <w:r>
        <w:rPr>
          <w:rFonts w:ascii="Times New Roman" w:eastAsia="Times New Roman" w:hAnsi="Times New Roman" w:cs="Times New Roman"/>
          <w:sz w:val="25"/>
          <w:szCs w:val="25"/>
        </w:rPr>
        <w:t>Агзямова</w:t>
      </w:r>
    </w:p>
    <w:p>
      <w:pPr>
        <w:widowControl w:val="0"/>
        <w:spacing w:before="0" w:after="0"/>
        <w:ind w:left="1418"/>
        <w:jc w:val="both"/>
        <w:rPr>
          <w:sz w:val="12"/>
          <w:szCs w:val="12"/>
        </w:rPr>
      </w:pPr>
    </w:p>
    <w:p>
      <w:pPr>
        <w:widowControl w:val="0"/>
        <w:spacing w:before="0" w:after="0"/>
        <w:ind w:left="1418"/>
        <w:jc w:val="both"/>
        <w:rPr>
          <w:sz w:val="12"/>
          <w:szCs w:val="12"/>
        </w:rPr>
      </w:pPr>
    </w:p>
    <w:p>
      <w:pPr>
        <w:widowControl w:val="0"/>
        <w:spacing w:before="0" w:after="0"/>
        <w:ind w:left="1418"/>
        <w:jc w:val="both"/>
        <w:rPr>
          <w:sz w:val="12"/>
          <w:szCs w:val="12"/>
        </w:rPr>
      </w:pPr>
    </w:p>
    <w:p>
      <w:pPr>
        <w:widowControl w:val="0"/>
        <w:spacing w:before="0" w:after="0"/>
        <w:ind w:left="1418"/>
        <w:jc w:val="both"/>
        <w:rPr>
          <w:sz w:val="12"/>
          <w:szCs w:val="12"/>
        </w:rPr>
      </w:pPr>
    </w:p>
    <w:p>
      <w:pPr>
        <w:widowControl w:val="0"/>
        <w:spacing w:before="0" w:after="0"/>
        <w:ind w:left="1418"/>
        <w:jc w:val="both"/>
        <w:rPr>
          <w:sz w:val="12"/>
          <w:szCs w:val="12"/>
        </w:rPr>
      </w:pPr>
    </w:p>
    <w:p>
      <w:pPr>
        <w:widowControl w:val="0"/>
        <w:spacing w:before="0" w:after="0"/>
        <w:ind w:left="1418"/>
        <w:jc w:val="both"/>
        <w:rPr>
          <w:sz w:val="12"/>
          <w:szCs w:val="12"/>
        </w:rPr>
      </w:pPr>
    </w:p>
    <w:p>
      <w:pPr>
        <w:widowControl w:val="0"/>
        <w:spacing w:before="0" w:after="0"/>
        <w:ind w:left="1418"/>
        <w:jc w:val="both"/>
        <w:rPr>
          <w:sz w:val="12"/>
          <w:szCs w:val="12"/>
        </w:rPr>
      </w:pPr>
    </w:p>
    <w:p>
      <w:pPr>
        <w:widowControl w:val="0"/>
        <w:spacing w:before="0" w:after="0" w:line="259" w:lineRule="auto"/>
        <w:ind w:left="1134" w:firstLine="142"/>
        <w:jc w:val="both"/>
        <w:rPr>
          <w:sz w:val="12"/>
          <w:szCs w:val="12"/>
        </w:rPr>
      </w:pPr>
    </w:p>
    <w:p>
      <w:pPr>
        <w:widowControl w:val="0"/>
        <w:spacing w:before="0" w:after="0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9rplc-6">
    <w:name w:val="cat-ExternalSystemDefined grp-29 rplc-6"/>
    <w:basedOn w:val="DefaultParagraphFont"/>
  </w:style>
  <w:style w:type="character" w:customStyle="1" w:styleId="cat-PassportDatagrp-21rplc-7">
    <w:name w:val="cat-PassportData grp-21 rplc-7"/>
    <w:basedOn w:val="DefaultParagraphFont"/>
  </w:style>
  <w:style w:type="character" w:customStyle="1" w:styleId="cat-OrganizationNamegrp-23rplc-8">
    <w:name w:val="cat-OrganizationName grp-23 rplc-8"/>
    <w:basedOn w:val="DefaultParagraphFont"/>
  </w:style>
  <w:style w:type="character" w:customStyle="1" w:styleId="cat-CarMakeModelgrp-24rplc-9">
    <w:name w:val="cat-CarMakeModel grp-24 rplc-9"/>
    <w:basedOn w:val="DefaultParagraphFont"/>
  </w:style>
  <w:style w:type="character" w:customStyle="1" w:styleId="cat-UserDefinedgrp-32rplc-11">
    <w:name w:val="cat-UserDefined grp-32 rplc-11"/>
    <w:basedOn w:val="DefaultParagraphFont"/>
  </w:style>
  <w:style w:type="character" w:customStyle="1" w:styleId="cat-PassportDatagrp-22rplc-12">
    <w:name w:val="cat-PassportData grp-22 rplc-12"/>
    <w:basedOn w:val="DefaultParagraphFont"/>
  </w:style>
  <w:style w:type="character" w:customStyle="1" w:styleId="cat-ExternalSystemDefinedgrp-31rplc-13">
    <w:name w:val="cat-ExternalSystemDefined grp-31 rplc-13"/>
    <w:basedOn w:val="DefaultParagraphFont"/>
  </w:style>
  <w:style w:type="character" w:customStyle="1" w:styleId="cat-ExternalSystemDefinedgrp-30rplc-14">
    <w:name w:val="cat-ExternalSystemDefined grp-30 rplc-14"/>
    <w:basedOn w:val="DefaultParagraphFont"/>
  </w:style>
  <w:style w:type="character" w:customStyle="1" w:styleId="cat-UserDefinedgrp-32rplc-18">
    <w:name w:val="cat-UserDefined grp-32 rplc-18"/>
    <w:basedOn w:val="DefaultParagraphFont"/>
  </w:style>
  <w:style w:type="character" w:customStyle="1" w:styleId="cat-UserDefinedgrp-33rplc-21">
    <w:name w:val="cat-UserDefined grp-33 rplc-21"/>
    <w:basedOn w:val="DefaultParagraphFont"/>
  </w:style>
  <w:style w:type="character" w:customStyle="1" w:styleId="cat-UserDefinedgrp-34rplc-29">
    <w:name w:val="cat-UserDefined grp-34 rplc-29"/>
    <w:basedOn w:val="DefaultParagraphFont"/>
  </w:style>
  <w:style w:type="character" w:customStyle="1" w:styleId="cat-UserDefinedgrp-33rplc-36">
    <w:name w:val="cat-UserDefined grp-33 rplc-36"/>
    <w:basedOn w:val="DefaultParagraphFont"/>
  </w:style>
  <w:style w:type="character" w:customStyle="1" w:styleId="cat-UserDefinedgrp-35rplc-55">
    <w:name w:val="cat-UserDefined grp-35 rplc-55"/>
    <w:basedOn w:val="DefaultParagraphFont"/>
  </w:style>
  <w:style w:type="character" w:customStyle="1" w:styleId="cat-UserDefinedgrp-36rplc-58">
    <w:name w:val="cat-UserDefined grp-36 rplc-5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